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70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  <w:r>
        <w:rPr>
          <w:rFonts w:hint="eastAsia" w:ascii="宋体" w:hAnsi="宋体" w:cs="宋体"/>
          <w:color w:val="333333"/>
          <w:kern w:val="0"/>
          <w:sz w:val="30"/>
          <w:szCs w:val="20"/>
        </w:rPr>
        <w:t>附件1：</w:t>
      </w:r>
    </w:p>
    <w:p>
      <w:pPr>
        <w:widowControl/>
        <w:wordWrap w:val="0"/>
        <w:spacing w:line="700" w:lineRule="exact"/>
        <w:jc w:val="left"/>
        <w:rPr>
          <w:rFonts w:hint="eastAsia" w:ascii="宋体" w:hAnsi="宋体" w:cs="宋体"/>
          <w:color w:val="333333"/>
          <w:kern w:val="0"/>
          <w:sz w:val="30"/>
          <w:szCs w:val="20"/>
        </w:rPr>
      </w:pPr>
    </w:p>
    <w:p>
      <w:pPr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36"/>
        </w:rPr>
      </w:pPr>
      <w:r>
        <w:rPr>
          <w:rFonts w:hint="eastAsia" w:ascii="方正小标宋简体" w:hAnsi="方正小标宋简体" w:eastAsia="方正小标宋简体" w:cs="方正小标宋简体"/>
          <w:bCs/>
          <w:sz w:val="36"/>
        </w:rPr>
        <w:t>盐城市职业教育与社会教育优秀论文汇总表</w:t>
      </w:r>
    </w:p>
    <w:tbl>
      <w:tblPr>
        <w:tblStyle w:val="3"/>
        <w:tblW w:w="0" w:type="auto"/>
        <w:tblInd w:w="-2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759"/>
        <w:gridCol w:w="1381"/>
        <w:gridCol w:w="1260"/>
        <w:gridCol w:w="1611"/>
        <w:gridCol w:w="12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ind w:left="-359" w:leftChars="-171" w:firstLine="237" w:firstLineChars="99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论文题目</w:t>
            </w: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论文类别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作者姓名</w:t>
            </w: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作者单位</w:t>
            </w: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2759" w:type="dxa"/>
            <w:noWrap w:val="0"/>
            <w:vAlign w:val="top"/>
          </w:tcPr>
          <w:p>
            <w:pPr>
              <w:spacing w:line="420" w:lineRule="exact"/>
              <w:rPr>
                <w:rFonts w:hint="eastAsia"/>
                <w:spacing w:val="-18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b/>
                <w:bCs/>
                <w:sz w:val="36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4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9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</w:trPr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pacing w:val="-10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2759" w:type="dxa"/>
            <w:noWrap w:val="0"/>
            <w:vAlign w:val="center"/>
          </w:tcPr>
          <w:p>
            <w:pPr>
              <w:spacing w:line="420" w:lineRule="exact"/>
              <w:rPr>
                <w:rFonts w:hint="eastAsia"/>
                <w:sz w:val="24"/>
              </w:rPr>
            </w:pPr>
          </w:p>
        </w:tc>
        <w:tc>
          <w:tcPr>
            <w:tcW w:w="138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11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9" w:type="dxa"/>
            <w:noWrap w:val="0"/>
            <w:vAlign w:val="center"/>
          </w:tcPr>
          <w:p>
            <w:pPr>
              <w:spacing w:line="420" w:lineRule="exact"/>
              <w:jc w:val="center"/>
              <w:rPr>
                <w:rFonts w:hint="eastAsia"/>
                <w:sz w:val="24"/>
              </w:rPr>
            </w:pPr>
          </w:p>
        </w:tc>
      </w:tr>
    </w:tbl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  <w:r>
        <w:rPr>
          <w:rFonts w:hint="eastAsia" w:ascii="宋体" w:hAnsi="宋体" w:cs="仿宋"/>
          <w:kern w:val="0"/>
          <w:sz w:val="24"/>
        </w:rPr>
        <w:t>备注：以上表格电子档以Excel形式报送。</w:t>
      </w: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pPr>
        <w:snapToGrid w:val="0"/>
        <w:spacing w:line="560" w:lineRule="exact"/>
        <w:jc w:val="left"/>
        <w:outlineLvl w:val="0"/>
        <w:rPr>
          <w:rFonts w:hint="eastAsia" w:ascii="宋体" w:hAnsi="宋体" w:cs="仿宋"/>
          <w:kern w:val="0"/>
          <w:sz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265BB5"/>
    <w:rsid w:val="165436E9"/>
    <w:rsid w:val="3B265BB5"/>
    <w:rsid w:val="675206C8"/>
    <w:rsid w:val="778B1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1128</Words>
  <Characters>1192</Characters>
  <Lines>0</Lines>
  <Paragraphs>0</Paragraphs>
  <TotalTime>11</TotalTime>
  <ScaleCrop>false</ScaleCrop>
  <LinksUpToDate>false</LinksUpToDate>
  <CharactersWithSpaces>1305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2021-04-16T01:55:00Z</dcterms:created>
  <dc:creator>dorothy</dc:creator>
  <cp:lastModifiedBy>dorothy</cp:lastModifiedBy>
  <dcterms:modified xsi:type="dcterms:W3CDTF">2021-04-16T02:29:31Z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